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D93" w:rsidRDefault="00716EB0">
      <w:pPr>
        <w:rPr>
          <w:b/>
          <w:sz w:val="32"/>
          <w:szCs w:val="32"/>
        </w:rPr>
      </w:pPr>
      <w:r>
        <w:rPr>
          <w:b/>
          <w:sz w:val="32"/>
          <w:szCs w:val="32"/>
        </w:rPr>
        <w:t>Zadania</w:t>
      </w:r>
      <w:bookmarkStart w:id="0" w:name="_GoBack"/>
      <w:bookmarkEnd w:id="0"/>
      <w:r w:rsidR="00B90E1C" w:rsidRPr="00B90E1C">
        <w:rPr>
          <w:b/>
          <w:sz w:val="32"/>
          <w:szCs w:val="32"/>
        </w:rPr>
        <w:t>: Organy generatywne roślin</w:t>
      </w:r>
      <w:r w:rsidR="00B90E1C">
        <w:rPr>
          <w:b/>
          <w:sz w:val="32"/>
          <w:szCs w:val="32"/>
        </w:rPr>
        <w:t>.</w:t>
      </w:r>
    </w:p>
    <w:p w:rsidR="00B90E1C" w:rsidRPr="00012896" w:rsidRDefault="00B90E1C" w:rsidP="00012896">
      <w:pPr>
        <w:spacing w:after="0"/>
        <w:rPr>
          <w:b/>
          <w:sz w:val="20"/>
          <w:szCs w:val="20"/>
        </w:rPr>
      </w:pPr>
      <w:r w:rsidRPr="00012896">
        <w:rPr>
          <w:b/>
          <w:sz w:val="20"/>
          <w:szCs w:val="20"/>
          <w:u w:val="single"/>
        </w:rPr>
        <w:t>Zadanie 1</w:t>
      </w:r>
      <w:r w:rsidRPr="00012896">
        <w:rPr>
          <w:b/>
          <w:sz w:val="20"/>
          <w:szCs w:val="20"/>
        </w:rPr>
        <w:t>.</w:t>
      </w:r>
    </w:p>
    <w:p w:rsidR="00B90E1C" w:rsidRDefault="00B90E1C" w:rsidP="00012896">
      <w:pPr>
        <w:spacing w:after="0"/>
        <w:rPr>
          <w:sz w:val="20"/>
          <w:szCs w:val="20"/>
        </w:rPr>
      </w:pPr>
      <w:r>
        <w:rPr>
          <w:sz w:val="20"/>
          <w:szCs w:val="20"/>
        </w:rPr>
        <w:t>Przedstawione na rysunku kwiaty są w różny sposób zapylane.</w:t>
      </w:r>
    </w:p>
    <w:p w:rsidR="00B90E1C" w:rsidRDefault="00B90E1C">
      <w:pPr>
        <w:rPr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26347881" wp14:editId="77FB9BD8">
            <wp:extent cx="3483871" cy="1522479"/>
            <wp:effectExtent l="0" t="0" r="254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83871" cy="1522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EC7" w:rsidRDefault="00964EC7" w:rsidP="00964EC7">
      <w:pPr>
        <w:pStyle w:val="Akapitzlist"/>
        <w:numPr>
          <w:ilvl w:val="0"/>
          <w:numId w:val="1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Wymień po 2 elementy generatywne i płonne kwiatu i podaj po jednej pełnionej przez nie funkcji.</w:t>
      </w:r>
    </w:p>
    <w:p w:rsidR="00964EC7" w:rsidRDefault="00964EC7" w:rsidP="00964EC7">
      <w:pPr>
        <w:pStyle w:val="Akapitzlist"/>
        <w:numPr>
          <w:ilvl w:val="0"/>
          <w:numId w:val="1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Wyjaśnij pojęcie zapylenia.</w:t>
      </w:r>
    </w:p>
    <w:p w:rsidR="00964EC7" w:rsidRDefault="00964EC7" w:rsidP="00964EC7">
      <w:pPr>
        <w:pStyle w:val="Akapitzlist"/>
        <w:numPr>
          <w:ilvl w:val="0"/>
          <w:numId w:val="1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Określ dla każdego z nich sposób, w jaki może on być zapylany.</w:t>
      </w:r>
      <w:r w:rsidR="003E2A29">
        <w:rPr>
          <w:sz w:val="20"/>
          <w:szCs w:val="20"/>
        </w:rPr>
        <w:t xml:space="preserve"> Odpowiedź uzasadnij posługując się elementami budowy kwiatów.</w:t>
      </w:r>
    </w:p>
    <w:p w:rsidR="003E2A29" w:rsidRDefault="003E2A29" w:rsidP="00964EC7">
      <w:pPr>
        <w:pStyle w:val="Akapitzlist"/>
        <w:numPr>
          <w:ilvl w:val="0"/>
          <w:numId w:val="1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>Kwiaty roślin okrytozalążkowych są najczęściej obupłciowe. Wyjaśnij na czym polega to zjawisko.</w:t>
      </w:r>
    </w:p>
    <w:p w:rsidR="003E2A29" w:rsidRDefault="003E2A29" w:rsidP="00964EC7">
      <w:pPr>
        <w:pStyle w:val="Akapitzlist"/>
        <w:numPr>
          <w:ilvl w:val="0"/>
          <w:numId w:val="1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Samopylność jest zjawiskiem niepożądanym. Podaj przykład dwóch sposobów, w jaki rośliny zabezpieczają się przed </w:t>
      </w:r>
      <w:proofErr w:type="spellStart"/>
      <w:r>
        <w:rPr>
          <w:sz w:val="20"/>
          <w:szCs w:val="20"/>
        </w:rPr>
        <w:t>samozapyleniem</w:t>
      </w:r>
      <w:proofErr w:type="spellEnd"/>
      <w:r>
        <w:rPr>
          <w:sz w:val="20"/>
          <w:szCs w:val="20"/>
        </w:rPr>
        <w:t xml:space="preserve"> i wyjaśnij dlaczego to zjawisko jest niekorzystne dla roślin.</w:t>
      </w:r>
    </w:p>
    <w:p w:rsidR="008E04B0" w:rsidRDefault="008E04B0" w:rsidP="00964EC7">
      <w:pPr>
        <w:pStyle w:val="Akapitzlist"/>
        <w:numPr>
          <w:ilvl w:val="0"/>
          <w:numId w:val="1"/>
        </w:numPr>
        <w:ind w:left="284" w:hanging="284"/>
        <w:rPr>
          <w:sz w:val="20"/>
          <w:szCs w:val="20"/>
        </w:rPr>
      </w:pPr>
      <w:r>
        <w:rPr>
          <w:sz w:val="20"/>
          <w:szCs w:val="20"/>
        </w:rPr>
        <w:t xml:space="preserve">Łagiewka pyłkowa roślin nasiennych to osiągnięcie ewolucyjne o charakterze </w:t>
      </w:r>
      <w:proofErr w:type="spellStart"/>
      <w:r>
        <w:rPr>
          <w:sz w:val="20"/>
          <w:szCs w:val="20"/>
        </w:rPr>
        <w:t>aromorfozy</w:t>
      </w:r>
      <w:proofErr w:type="spellEnd"/>
      <w:r>
        <w:rPr>
          <w:sz w:val="20"/>
          <w:szCs w:val="20"/>
        </w:rPr>
        <w:t>. Udowodnij prawdziwość tego twierdzenia oraz wyjaśnij z czego się ona tworzy i jakie jest jej zadanie.</w:t>
      </w:r>
    </w:p>
    <w:p w:rsidR="008E04B0" w:rsidRPr="00012896" w:rsidRDefault="008E04B0" w:rsidP="006E234D">
      <w:pPr>
        <w:spacing w:after="0"/>
        <w:rPr>
          <w:b/>
          <w:sz w:val="20"/>
          <w:szCs w:val="20"/>
          <w:u w:val="single"/>
        </w:rPr>
      </w:pPr>
      <w:r w:rsidRPr="00012896">
        <w:rPr>
          <w:b/>
          <w:sz w:val="20"/>
          <w:szCs w:val="20"/>
          <w:u w:val="single"/>
        </w:rPr>
        <w:t>Zadanie 2.</w:t>
      </w:r>
    </w:p>
    <w:p w:rsidR="008E04B0" w:rsidRDefault="008E04B0" w:rsidP="006E234D">
      <w:pPr>
        <w:spacing w:after="0"/>
        <w:rPr>
          <w:sz w:val="20"/>
          <w:szCs w:val="20"/>
        </w:rPr>
      </w:pPr>
      <w:r>
        <w:rPr>
          <w:sz w:val="20"/>
          <w:szCs w:val="20"/>
        </w:rPr>
        <w:t>Na poniższym schemacie przedstawiono budowę owocu.</w:t>
      </w:r>
    </w:p>
    <w:p w:rsidR="008E04B0" w:rsidRDefault="006E234D" w:rsidP="008E04B0">
      <w:pPr>
        <w:rPr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25273</wp:posOffset>
                </wp:positionV>
                <wp:extent cx="4308653" cy="1463040"/>
                <wp:effectExtent l="0" t="0" r="0" b="381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8653" cy="1463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234D" w:rsidRDefault="006E234D" w:rsidP="006E23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Nazwij każdy z elementów 1-3. Określ ich funkcje.</w:t>
                            </w:r>
                          </w:p>
                          <w:p w:rsidR="006E234D" w:rsidRDefault="006E234D" w:rsidP="006E23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Jakie elementy budowy kwiatów odpowiadają za tworzenie „kompletnego” owocu?.</w:t>
                            </w:r>
                          </w:p>
                          <w:p w:rsidR="006E234D" w:rsidRDefault="006E234D" w:rsidP="006E23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Zaproponuj 2 sposoby klasyfikowania owoców.</w:t>
                            </w:r>
                          </w:p>
                          <w:p w:rsidR="006E234D" w:rsidRDefault="006E234D" w:rsidP="006E23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Nasiona i owoce należą do tzw. diaspor. Co to pojęcie oznacza?</w:t>
                            </w:r>
                          </w:p>
                          <w:p w:rsidR="006E234D" w:rsidRDefault="006E234D" w:rsidP="006E23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Wymień po jednej zalecie i wadzie samosiewności 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obcosiewności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6E234D" w:rsidRPr="006E234D" w:rsidRDefault="006E234D" w:rsidP="006E234D">
                            <w:pPr>
                              <w:pStyle w:val="Akapitzlist"/>
                              <w:numPr>
                                <w:ilvl w:val="0"/>
                                <w:numId w:val="2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Podaj po 2 przystosowania w budowie diaspor do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zoosiewności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wodosiewności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margin-left:130.75pt;margin-top:2pt;width:339.25pt;height:11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" fillcolor="white [3201]" stroked="f" strokeweight=".5pt">
                <v:textbox>
                  <w:txbxContent>
                    <w:p w:rsidR="006E234D" w:rsidRDefault="006E234D" w:rsidP="006E23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Nazwij każdy z elementów 1-3. Określ ich funkcje.</w:t>
                      </w:r>
                    </w:p>
                    <w:p w:rsidR="006E234D" w:rsidRDefault="006E234D" w:rsidP="006E23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Jakie elementy budowy kwiatów odpowiadają za tworzenie „kompletnego” owocu?.</w:t>
                      </w:r>
                    </w:p>
                    <w:p w:rsidR="006E234D" w:rsidRDefault="006E234D" w:rsidP="006E23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Zaproponuj 2 sposoby klasyfikowania owoców.</w:t>
                      </w:r>
                    </w:p>
                    <w:p w:rsidR="006E234D" w:rsidRDefault="006E234D" w:rsidP="006E23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Nasiona i owoce należą do tzw. diaspor. Co to pojęcie oznacza?</w:t>
                      </w:r>
                    </w:p>
                    <w:p w:rsidR="006E234D" w:rsidRDefault="006E234D" w:rsidP="006E23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Wymień po jednej zalecie i wadzie samosiewności 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obcosiewności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6E234D" w:rsidRPr="006E234D" w:rsidRDefault="006E234D" w:rsidP="006E234D">
                      <w:pPr>
                        <w:pStyle w:val="Akapitzlist"/>
                        <w:numPr>
                          <w:ilvl w:val="0"/>
                          <w:numId w:val="2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Podaj po 2 przystosowania w budowie diaspor do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zoosiewności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i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wodosiewności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8E04B0">
        <w:rPr>
          <w:noProof/>
          <w:lang w:eastAsia="pl-PL"/>
        </w:rPr>
        <w:drawing>
          <wp:inline distT="0" distB="0" distL="0" distR="0" wp14:anchorId="36A54974" wp14:editId="3835B5F3">
            <wp:extent cx="1522479" cy="1321311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22479" cy="13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4B0" w:rsidRPr="00012896" w:rsidRDefault="006E234D" w:rsidP="00012896">
      <w:pPr>
        <w:spacing w:after="0"/>
        <w:rPr>
          <w:b/>
          <w:sz w:val="20"/>
          <w:szCs w:val="20"/>
          <w:u w:val="single"/>
        </w:rPr>
      </w:pPr>
      <w:r w:rsidRPr="00012896">
        <w:rPr>
          <w:b/>
          <w:sz w:val="20"/>
          <w:szCs w:val="20"/>
          <w:u w:val="single"/>
        </w:rPr>
        <w:t>Zadanie 3.</w:t>
      </w:r>
    </w:p>
    <w:p w:rsidR="006E234D" w:rsidRDefault="00137804" w:rsidP="00012896">
      <w:pPr>
        <w:spacing w:after="0"/>
        <w:rPr>
          <w:sz w:val="20"/>
          <w:szCs w:val="20"/>
        </w:rPr>
      </w:pPr>
      <w:r>
        <w:rPr>
          <w:sz w:val="20"/>
          <w:szCs w:val="20"/>
        </w:rPr>
        <w:t>Na poniższym schemacie przedstawiono budowę nasiona maku z pięcioma elementami składowymi.</w:t>
      </w:r>
    </w:p>
    <w:p w:rsidR="008E04B0" w:rsidRPr="008E04B0" w:rsidRDefault="00137804" w:rsidP="008E04B0">
      <w:pPr>
        <w:rPr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2231111</wp:posOffset>
                </wp:positionH>
                <wp:positionV relativeFrom="paragraph">
                  <wp:posOffset>19483</wp:posOffset>
                </wp:positionV>
                <wp:extent cx="3862425" cy="1828800"/>
                <wp:effectExtent l="0" t="0" r="5080" b="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2425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804" w:rsidRDefault="00137804" w:rsidP="0013780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Nazwij elementy nasienia oznaczone na schemacie cyframi 1-5 oraz podaj ich funkcje.</w:t>
                            </w:r>
                          </w:p>
                          <w:p w:rsidR="00137804" w:rsidRDefault="00137804" w:rsidP="0013780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Dojrzałe nasiona to „mozaika genetyczna”. Udowodnij prawdziwość tego twierdzenia.</w:t>
                            </w:r>
                          </w:p>
                          <w:p w:rsidR="00137804" w:rsidRDefault="00137804" w:rsidP="0013780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Z jakiej struktury powstaje nasienie. Narysuj ją, podpisz jej elementy budowy oraz zaznacz, które </w:t>
                            </w:r>
                            <w:r w:rsidR="00012896">
                              <w:rPr>
                                <w:sz w:val="20"/>
                                <w:szCs w:val="20"/>
                              </w:rPr>
                              <w:t>z nich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odpowiadają za tworzenie </w:t>
                            </w:r>
                            <w:r w:rsidR="00012896">
                              <w:rPr>
                                <w:sz w:val="20"/>
                                <w:szCs w:val="20"/>
                              </w:rPr>
                              <w:t>części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nasienia</w:t>
                            </w:r>
                            <w:r w:rsidR="0001289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012896" w:rsidRDefault="00012896" w:rsidP="0013780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Wymień 2 kryteria klasyfikacji nasion.</w:t>
                            </w:r>
                          </w:p>
                          <w:p w:rsidR="00012896" w:rsidRPr="00137804" w:rsidRDefault="00012896" w:rsidP="00137804">
                            <w:pPr>
                              <w:pStyle w:val="Akapitzlist"/>
                              <w:numPr>
                                <w:ilvl w:val="0"/>
                                <w:numId w:val="3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Określ zasadnicze 2 różnice między nasionami bielmowymi i bezbielmowymi.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5" o:spid="_x0000_s1027" type="#_x0000_t202" style="position:absolute;margin-left:175.7pt;margin-top:1.55pt;width:304.15pt;height:2in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" fillcolor="white [3201]" stroked="f" strokeweight=".5pt">
                <v:textbox>
                  <w:txbxContent>
                    <w:p w:rsidR="00137804" w:rsidRDefault="00137804" w:rsidP="00137804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Nazwij elementy nasienia oznaczone na schemacie cyframi 1-5 oraz podaj ich funkcje.</w:t>
                      </w:r>
                    </w:p>
                    <w:p w:rsidR="00137804" w:rsidRDefault="00137804" w:rsidP="00137804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Dojrzałe nasiona to „mozaika genetyczna”. Udowodnij prawdziwość tego twierdzenia.</w:t>
                      </w:r>
                    </w:p>
                    <w:p w:rsidR="00137804" w:rsidRDefault="00137804" w:rsidP="00137804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Z jakiej struktury powstaje nasienie. Narysuj ją, podpisz jej elementy budowy oraz zaznacz, które </w:t>
                      </w:r>
                      <w:r w:rsidR="00012896">
                        <w:rPr>
                          <w:sz w:val="20"/>
                          <w:szCs w:val="20"/>
                        </w:rPr>
                        <w:t>z nich</w:t>
                      </w:r>
                      <w:r>
                        <w:rPr>
                          <w:sz w:val="20"/>
                          <w:szCs w:val="20"/>
                        </w:rPr>
                        <w:t xml:space="preserve"> odpowiadają za tworzenie </w:t>
                      </w:r>
                      <w:r w:rsidR="00012896">
                        <w:rPr>
                          <w:sz w:val="20"/>
                          <w:szCs w:val="20"/>
                        </w:rPr>
                        <w:t>części</w:t>
                      </w:r>
                      <w:r>
                        <w:rPr>
                          <w:sz w:val="20"/>
                          <w:szCs w:val="20"/>
                        </w:rPr>
                        <w:t xml:space="preserve"> nasienia</w:t>
                      </w:r>
                      <w:r w:rsidR="00012896">
                        <w:rPr>
                          <w:sz w:val="20"/>
                          <w:szCs w:val="20"/>
                        </w:rPr>
                        <w:t>.</w:t>
                      </w:r>
                    </w:p>
                    <w:p w:rsidR="00012896" w:rsidRDefault="00012896" w:rsidP="00137804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Wymień 2 kryteria klasyfikacji nasion.</w:t>
                      </w:r>
                    </w:p>
                    <w:p w:rsidR="00012896" w:rsidRPr="00137804" w:rsidRDefault="00012896" w:rsidP="00137804">
                      <w:pPr>
                        <w:pStyle w:val="Akapitzlist"/>
                        <w:numPr>
                          <w:ilvl w:val="0"/>
                          <w:numId w:val="3"/>
                        </w:num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Określ zasadnicze 2 różnice między nasionami bielmowymi i bezbielmowymi.</w:t>
                      </w:r>
                    </w:p>
                  </w:txbxContent>
                </v:textbox>
              </v:shape>
            </w:pict>
          </mc:Fallback>
        </mc:AlternateContent>
      </w:r>
      <w:r w:rsidR="008E04B0">
        <w:rPr>
          <w:noProof/>
          <w:lang w:eastAsia="pl-PL"/>
        </w:rPr>
        <w:drawing>
          <wp:inline distT="0" distB="0" distL="0" distR="0" wp14:anchorId="7B5DD4D0" wp14:editId="6A9446DB">
            <wp:extent cx="2283719" cy="1602489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3719" cy="160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4B0" w:rsidRPr="008E04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3E266A"/>
    <w:multiLevelType w:val="hybridMultilevel"/>
    <w:tmpl w:val="06FE9B6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336CDF"/>
    <w:multiLevelType w:val="hybridMultilevel"/>
    <w:tmpl w:val="4BAECC9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8023085"/>
    <w:multiLevelType w:val="hybridMultilevel"/>
    <w:tmpl w:val="081ED26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0E1C"/>
    <w:rsid w:val="00012896"/>
    <w:rsid w:val="00137804"/>
    <w:rsid w:val="003E2A29"/>
    <w:rsid w:val="006E234D"/>
    <w:rsid w:val="00716EB0"/>
    <w:rsid w:val="008E04B0"/>
    <w:rsid w:val="00964EC7"/>
    <w:rsid w:val="00B90E1C"/>
    <w:rsid w:val="00E5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BBA428-753D-46AB-9228-A88A66DA8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64EC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128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289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143</Words>
  <Characters>859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Grażka</dc:creator>
  <cp:keywords/>
  <dc:description/>
  <cp:lastModifiedBy>Grażka</cp:lastModifiedBy>
  <cp:revision>2</cp:revision>
  <cp:lastPrinted>2017-03-26T19:07:00Z</cp:lastPrinted>
  <dcterms:created xsi:type="dcterms:W3CDTF">2017-03-26T18:00:00Z</dcterms:created>
  <dcterms:modified xsi:type="dcterms:W3CDTF">2020-05-15T10:16:00Z</dcterms:modified>
</cp:coreProperties>
</file>